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6C" w:rsidRDefault="002F4526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6pt;margin-top:-6.65pt;width:237.15pt;height:661.5pt;z-index:251660288;mso-width-relative:margin;mso-height-relative:margin" strokecolor="black [3213]">
            <v:textbox style="mso-next-textbox:#_x0000_s1026">
              <w:txbxContent>
                <w:p w:rsidR="00B7291F" w:rsidRDefault="0033781C">
                  <w:r w:rsidRPr="00330C09">
                    <w:rPr>
                      <w:i/>
                      <w:sz w:val="28"/>
                      <w:szCs w:val="28"/>
                      <w:u w:val="single"/>
                    </w:rPr>
                    <w:t>Welcome</w:t>
                  </w:r>
                  <w:r w:rsidR="00505BF3">
                    <w:t xml:space="preserve"> to our setting</w:t>
                  </w:r>
                  <w:r>
                    <w:t>.  We hope that the time your child spends with us will be an enjoyable and enriching experience.</w:t>
                  </w:r>
                </w:p>
                <w:p w:rsidR="00B7291F" w:rsidRDefault="0033781C">
                  <w:r>
                    <w:t xml:space="preserve"> </w:t>
                  </w:r>
                  <w:r w:rsidR="00B67CD3">
                    <w:t>Whilst C</w:t>
                  </w:r>
                  <w:r w:rsidR="00B7291F">
                    <w:t>ovid- 19 has had a major impact on society</w:t>
                  </w:r>
                  <w:r w:rsidR="00B67CD3">
                    <w:t xml:space="preserve"> and the education sector</w:t>
                  </w:r>
                  <w:r w:rsidR="00B7291F">
                    <w:t xml:space="preserve"> we would like to reassure parents and carers we are working to provide a safe environment for everyone.</w:t>
                  </w:r>
                </w:p>
                <w:p w:rsidR="00B7291F" w:rsidRDefault="00B7291F">
                  <w:r>
                    <w:t xml:space="preserve"> We aim to offer the same play and learning opportunities as we have always provided. Our main focus will be the </w:t>
                  </w:r>
                  <w:r w:rsidR="00B67CD3">
                    <w:t>children’s</w:t>
                  </w:r>
                  <w:r>
                    <w:t xml:space="preserve"> personal</w:t>
                  </w:r>
                  <w:r w:rsidR="00213B05">
                    <w:t>,</w:t>
                  </w:r>
                  <w:r>
                    <w:t xml:space="preserve"> social and emotional development.</w:t>
                  </w:r>
                </w:p>
                <w:p w:rsidR="00B7291F" w:rsidRDefault="00B7291F">
                  <w:r>
                    <w:t xml:space="preserve">This month we will be focusing </w:t>
                  </w:r>
                  <w:r w:rsidR="00213B05">
                    <w:t xml:space="preserve">on how we can take care of ourselves and keep ourselves safe from  germs  and one of the resources we will be using is the book ‘HELLO I am a Virus, cousin with the flu and the Common Cold. If you wish to access this book go to </w:t>
                  </w:r>
                  <w:hyperlink r:id="rId7" w:history="1">
                    <w:r w:rsidR="00213B05" w:rsidRPr="00DC0361">
                      <w:rPr>
                        <w:rStyle w:val="Hyperlink"/>
                      </w:rPr>
                      <w:t>www.mindheart.co</w:t>
                    </w:r>
                  </w:hyperlink>
                </w:p>
                <w:p w:rsidR="00213B05" w:rsidRDefault="00213B05"/>
                <w:p w:rsidR="00213B05" w:rsidRDefault="00213B05">
                  <w:r>
                    <w:t>Remember to log on to the</w:t>
                  </w:r>
                  <w:r w:rsidR="00B67CD3">
                    <w:t xml:space="preserve"> parents tab on the</w:t>
                  </w:r>
                  <w:r>
                    <w:t xml:space="preserve"> Getting Ready to Learn website </w:t>
                  </w:r>
                  <w:hyperlink r:id="rId8" w:history="1">
                    <w:r w:rsidRPr="00DC0361">
                      <w:rPr>
                        <w:rStyle w:val="Hyperlink"/>
                      </w:rPr>
                      <w:t>www.gettingreadytolearn.co.uk</w:t>
                    </w:r>
                  </w:hyperlink>
                  <w:r w:rsidR="00B67CD3">
                    <w:rPr>
                      <w:rStyle w:val="Hyperlink"/>
                    </w:rPr>
                    <w:t xml:space="preserve"> </w:t>
                  </w:r>
                </w:p>
                <w:p w:rsidR="00213B05" w:rsidRDefault="00213B05">
                  <w:r>
                    <w:t>This provides parents with lots of ideas and suggestions for home learning. Free downloads to share with friends and family.</w:t>
                  </w:r>
                </w:p>
                <w:p w:rsidR="0033781C" w:rsidRDefault="0033781C"/>
                <w:p w:rsidR="00B7291F" w:rsidRDefault="00B16A1C">
                  <w:r>
                    <w:t>During your child’s time with us they will be experiencing outdoor play.</w:t>
                  </w:r>
                  <w:r w:rsidR="00505BF3">
                    <w:t xml:space="preserve">  We will be going outside most</w:t>
                  </w:r>
                  <w:r>
                    <w:t xml:space="preserve"> day</w:t>
                  </w:r>
                  <w:r w:rsidR="00505BF3">
                    <w:t>s</w:t>
                  </w:r>
                  <w:r>
                    <w:t xml:space="preserve"> and would ask that your child has suitable clothing – coat/hat/sun-hat/sun cream. We would ask that you also send in a pair of wellington boots for your child that can be </w:t>
                  </w:r>
                  <w:r w:rsidR="00505BF3">
                    <w:t>kept on our stand in pre-school garden.</w:t>
                  </w:r>
                </w:p>
                <w:p w:rsidR="00B16A1C" w:rsidRDefault="00B7291F">
                  <w:r>
                    <w:t xml:space="preserve"> We</w:t>
                  </w:r>
                  <w:r w:rsidR="00B16A1C">
                    <w:t xml:space="preserve"> have a ‘Friend’s Board’.  We would ask that you send in a photo of your child for this board as it helps children to </w:t>
                  </w:r>
                  <w:r w:rsidR="00B67CD3">
                    <w:t>become familiar with each other and promotes a sense of belonging.</w:t>
                  </w:r>
                </w:p>
                <w:p w:rsidR="00B16A1C" w:rsidRDefault="00B16A1C"/>
                <w:p w:rsidR="00B16A1C" w:rsidRDefault="006E7EAE">
                  <w:r>
                    <w:t>If your child is absent for ANY reason you must contact the pre-school by telephone on the first morning they are absent.</w:t>
                  </w:r>
                </w:p>
                <w:p w:rsidR="006E7EAE" w:rsidRDefault="006E7EAE">
                  <w:r>
                    <w:t>Hall phone 02828278064. Mob 07843874173</w:t>
                  </w:r>
                </w:p>
                <w:p w:rsidR="006E7EAE" w:rsidRDefault="006E7EAE"/>
                <w:p w:rsidR="00357C19" w:rsidRDefault="00357C19">
                  <w:r>
                    <w:t>To protect children with allergies we would ask that your child does not bring in ANY food items from home.</w:t>
                  </w:r>
                </w:p>
                <w:p w:rsidR="00505BF3" w:rsidRDefault="00505BF3"/>
                <w:p w:rsidR="00330C09" w:rsidRDefault="00330C0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88.25pt;margin-top:590.35pt;width:138.8pt;height:101.25pt;z-index:251663360" strokecolor="white [3212]">
            <v:textbox style="mso-next-textbox:#_x0000_s1029">
              <w:txbxContent>
                <w:p w:rsidR="003C32B2" w:rsidRPr="003C32B2" w:rsidRDefault="003C32B2" w:rsidP="003C32B2">
                  <w:pPr>
                    <w:jc w:val="center"/>
                    <w:rPr>
                      <w:rFonts w:ascii="Berlin Sans FB Demi" w:hAnsi="Berlin Sans FB Demi"/>
                      <w:lang w:val="en-GB"/>
                    </w:rPr>
                  </w:pPr>
                  <w:r w:rsidRPr="003C32B2">
                    <w:rPr>
                      <w:rFonts w:ascii="Berlin Sans FB Demi" w:hAnsi="Berlin Sans FB Demi"/>
                      <w:lang w:val="en-GB"/>
                    </w:rPr>
                    <w:t>Congratulations to</w:t>
                  </w:r>
                </w:p>
                <w:p w:rsidR="003C32B2" w:rsidRDefault="003C32B2" w:rsidP="003C32B2">
                  <w:pPr>
                    <w:rPr>
                      <w:lang w:val="en-GB"/>
                    </w:rPr>
                  </w:pPr>
                </w:p>
                <w:p w:rsidR="003C32B2" w:rsidRPr="003C32B2" w:rsidRDefault="003C32B2" w:rsidP="003C32B2">
                  <w:pPr>
                    <w:rPr>
                      <w:b/>
                      <w:u w:val="single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 w:rsidR="001757C9">
                    <w:rPr>
                      <w:lang w:val="en-GB"/>
                    </w:rPr>
                    <w:t xml:space="preserve">      </w:t>
                  </w:r>
                  <w:r w:rsidR="006E7EAE">
                    <w:rPr>
                      <w:b/>
                      <w:u w:val="single"/>
                      <w:lang w:val="en-GB"/>
                    </w:rPr>
                    <w:t>Molly</w:t>
                  </w:r>
                </w:p>
                <w:p w:rsidR="003C32B2" w:rsidRDefault="003C32B2" w:rsidP="003C32B2">
                  <w:pPr>
                    <w:rPr>
                      <w:lang w:val="en-GB"/>
                    </w:rPr>
                  </w:pPr>
                </w:p>
                <w:p w:rsidR="003C32B2" w:rsidRPr="003C32B2" w:rsidRDefault="001757C9" w:rsidP="003C32B2">
                  <w:pPr>
                    <w:jc w:val="center"/>
                    <w:rPr>
                      <w:rFonts w:ascii="Berlin Sans FB Demi" w:hAnsi="Berlin Sans FB Demi"/>
                      <w:lang w:val="en-GB"/>
                    </w:rPr>
                  </w:pPr>
                  <w:r>
                    <w:rPr>
                      <w:rFonts w:ascii="Berlin Sans FB Demi" w:hAnsi="Berlin Sans FB Demi"/>
                      <w:lang w:val="en-GB"/>
                    </w:rPr>
                    <w:t>who celebrates her</w:t>
                  </w:r>
                </w:p>
                <w:p w:rsidR="003C32B2" w:rsidRPr="003C32B2" w:rsidRDefault="003C32B2" w:rsidP="003C32B2">
                  <w:pPr>
                    <w:jc w:val="center"/>
                    <w:rPr>
                      <w:rFonts w:ascii="Berlin Sans FB Demi" w:hAnsi="Berlin Sans FB Demi"/>
                      <w:lang w:val="en-GB"/>
                    </w:rPr>
                  </w:pPr>
                  <w:r w:rsidRPr="003C32B2">
                    <w:rPr>
                      <w:rFonts w:ascii="Berlin Sans FB Demi" w:hAnsi="Berlin Sans FB Demi"/>
                      <w:lang w:val="en-GB"/>
                    </w:rPr>
                    <w:t>birthday this month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3.95pt;margin-top:578.65pt;width:232.6pt;height:121.85pt;z-index:251661312;mso-width-relative:margin;mso-height-relative:margin" strokeweight="3pt">
            <v:stroke r:id="rId9" o:title="" filltype="pattern"/>
            <v:textbox style="mso-next-textbox:#_x0000_s1027">
              <w:txbxContent>
                <w:p w:rsidR="00A5596D" w:rsidRDefault="003C32B2" w:rsidP="00A5596D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CFD595C" wp14:editId="5E59F09E">
                        <wp:extent cx="933450" cy="1400175"/>
                        <wp:effectExtent l="0" t="0" r="0" b="0"/>
                        <wp:docPr id="12" name="Picture 12" descr="C:\Documents and Settings\User\Local Settings\Temporary Internet Files\Content.IE5\DMHYOPVT\red-balloon-clipar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DMHYOPVT\red-balloon-clipar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056" cy="140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596D" w:rsidRDefault="00A5596D" w:rsidP="00A5596D"/>
                <w:p w:rsidR="00A5596D" w:rsidRDefault="00A5596D" w:rsidP="00A5596D"/>
                <w:p w:rsidR="00A5596D" w:rsidRDefault="00A5596D" w:rsidP="00A5596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9.4pt;margin-top:464.35pt;width:237.15pt;height:93.75pt;z-index:251662336;mso-width-relative:margin;mso-height-relative:margin" strokecolor="black [3213]" strokeweight="4.5pt">
            <v:textbox style="mso-next-textbox:#_x0000_s1028">
              <w:txbxContent>
                <w:p w:rsidR="00A5596D" w:rsidRDefault="00357C19" w:rsidP="00A5596D">
                  <w:pPr>
                    <w:rPr>
                      <w:b/>
                      <w:u w:val="single"/>
                    </w:rPr>
                  </w:pPr>
                  <w:r w:rsidRPr="00357C19">
                    <w:rPr>
                      <w:b/>
                      <w:u w:val="single"/>
                    </w:rPr>
                    <w:t>DATES TO REMEMBER!!!!</w:t>
                  </w:r>
                  <w:r w:rsidR="008D1DAB">
                    <w:rPr>
                      <w:b/>
                      <w:u w:val="single"/>
                    </w:rPr>
                    <w:t xml:space="preserve"> </w:t>
                  </w:r>
                </w:p>
                <w:p w:rsidR="007F2E23" w:rsidRDefault="007F2E23" w:rsidP="00A5596D">
                  <w:pPr>
                    <w:rPr>
                      <w:b/>
                      <w:u w:val="single"/>
                    </w:rPr>
                  </w:pPr>
                </w:p>
                <w:p w:rsidR="00357C19" w:rsidRDefault="008D1DAB" w:rsidP="00A5596D">
                  <w:r>
                    <w:t>Our half-</w:t>
                  </w:r>
                  <w:r w:rsidR="00B7291F">
                    <w:t>term holidays will be Monday 26</w:t>
                  </w:r>
                  <w:r w:rsidR="003719D8" w:rsidRPr="003719D8">
                    <w:rPr>
                      <w:vertAlign w:val="superscript"/>
                    </w:rPr>
                    <w:t>th</w:t>
                  </w:r>
                  <w:r w:rsidR="00B7291F">
                    <w:t xml:space="preserve"> October-Friday 30</w:t>
                  </w:r>
                  <w:r w:rsidR="00B7291F" w:rsidRPr="00B7291F">
                    <w:rPr>
                      <w:vertAlign w:val="superscript"/>
                    </w:rPr>
                    <w:t>th</w:t>
                  </w:r>
                  <w:r w:rsidR="00B7291F">
                    <w:t xml:space="preserve"> October</w:t>
                  </w:r>
                  <w:r>
                    <w:t xml:space="preserve"> (inclusive).</w:t>
                  </w:r>
                </w:p>
                <w:p w:rsidR="008D1DAB" w:rsidRDefault="00B7291F" w:rsidP="00A5596D">
                  <w:r>
                    <w:t xml:space="preserve">Closed Monday </w:t>
                  </w:r>
                  <w:r w:rsidR="00B67CD3">
                    <w:t>2</w:t>
                  </w:r>
                  <w:r w:rsidR="00B67CD3" w:rsidRPr="00B7291F">
                    <w:rPr>
                      <w:vertAlign w:val="superscript"/>
                    </w:rPr>
                    <w:t>nd</w:t>
                  </w:r>
                  <w:r w:rsidR="00B67CD3">
                    <w:t xml:space="preserve"> November</w:t>
                  </w:r>
                  <w:r w:rsidR="00505BF3">
                    <w:t xml:space="preserve"> for staff training</w:t>
                  </w:r>
                </w:p>
                <w:p w:rsidR="008D1DAB" w:rsidRPr="00357C19" w:rsidRDefault="008D1DAB" w:rsidP="00A5596D"/>
                <w:p w:rsidR="00A5596D" w:rsidRDefault="00A5596D" w:rsidP="00A5596D"/>
                <w:p w:rsidR="00A5596D" w:rsidRDefault="00A5596D" w:rsidP="00A5596D"/>
                <w:p w:rsidR="00A5596D" w:rsidRDefault="00A5596D" w:rsidP="00A5596D"/>
                <w:p w:rsidR="00A5596D" w:rsidRDefault="00A5596D" w:rsidP="00A5596D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9.4pt;margin-top:-6.5pt;width:237.15pt;height:440pt;z-index:251664384;mso-width-relative:margin;mso-height-relative:margin" strokecolor="black [3213]" strokeweight="3pt">
            <v:stroke dashstyle="1 1"/>
            <v:textbox style="mso-next-textbox:#_x0000_s1030">
              <w:txbxContent>
                <w:p w:rsidR="003C32B2" w:rsidRDefault="001F4941" w:rsidP="003C32B2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904D88F" wp14:editId="09F4B24E">
                        <wp:extent cx="621102" cy="362571"/>
                        <wp:effectExtent l="19050" t="0" r="7548" b="0"/>
                        <wp:docPr id="10" name="Picture 4" descr="C:\Program Files\Microsoft Office\MEDIA\OFFICE12\AutoShap\BD18223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OFFICE12\AutoShap\BD18223_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566" cy="364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A2B">
                    <w:tab/>
                  </w:r>
                  <w:r w:rsidR="00601A2B">
                    <w:tab/>
                  </w:r>
                  <w:r w:rsidR="00601A2B">
                    <w:tab/>
                    <w:t xml:space="preserve">       </w:t>
                  </w:r>
                  <w:r w:rsidR="00505BF3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B691156" wp14:editId="58CAD028">
                        <wp:extent cx="584799" cy="439947"/>
                        <wp:effectExtent l="19050" t="0" r="5751" b="0"/>
                        <wp:docPr id="11" name="Picture 1" descr="C:\Documents and Settings\User\Local Settings\Temporary Internet Files\Content.IE5\9NNRTOYC\book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9NNRTOYC\book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066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3235A9" w:rsidRDefault="0033781C" w:rsidP="003C32B2">
                  <w:r>
                    <w:t>During September as we are</w:t>
                  </w:r>
                  <w:r w:rsidR="006E7EAE">
                    <w:t xml:space="preserve"> focusing on how to </w:t>
                  </w:r>
                  <w:r w:rsidR="00B67CD3">
                    <w:t xml:space="preserve"> stay healthy and </w:t>
                  </w:r>
                  <w:r w:rsidR="006E7EAE">
                    <w:t>keep clean and free from germs. W</w:t>
                  </w:r>
                  <w:r>
                    <w:t>e</w:t>
                  </w:r>
                  <w:r w:rsidR="003235A9">
                    <w:t xml:space="preserve"> will be promoti</w:t>
                  </w:r>
                  <w:r>
                    <w:t>ng awareness of looking after ourselves</w:t>
                  </w:r>
                  <w:r w:rsidR="003235A9">
                    <w:t xml:space="preserve"> and also talking about our feelings.</w:t>
                  </w:r>
                </w:p>
                <w:p w:rsidR="003719D8" w:rsidRDefault="003719D8" w:rsidP="003C32B2">
                  <w:r>
                    <w:t>We have taken note of the children’s favorite rhymes and songs from their questionnaires and will be incorporating these into our planning.</w:t>
                  </w:r>
                </w:p>
                <w:p w:rsidR="00B67CD3" w:rsidRDefault="00B67CD3" w:rsidP="003C32B2"/>
                <w:p w:rsidR="003235A9" w:rsidRDefault="003235A9" w:rsidP="003C32B2">
                  <w:r>
                    <w:t xml:space="preserve">Our </w:t>
                  </w:r>
                  <w:r w:rsidRPr="003235A9">
                    <w:rPr>
                      <w:b/>
                      <w:u w:val="single"/>
                    </w:rPr>
                    <w:t>‘Focus songs and rhymes’</w:t>
                  </w:r>
                  <w:r>
                    <w:t xml:space="preserve"> that you can also sing with your child at home will be….</w:t>
                  </w:r>
                </w:p>
                <w:p w:rsidR="003235A9" w:rsidRDefault="003235A9" w:rsidP="003C32B2"/>
                <w:p w:rsidR="001F4941" w:rsidRPr="003235A9" w:rsidRDefault="001F4941" w:rsidP="003C32B2">
                  <w:pPr>
                    <w:rPr>
                      <w:i/>
                    </w:rPr>
                  </w:pPr>
                  <w:r w:rsidRPr="003235A9">
                    <w:rPr>
                      <w:i/>
                    </w:rPr>
                    <w:t>‘Wash wash wash your hands, thumbs and fingers too,</w:t>
                  </w:r>
                </w:p>
                <w:p w:rsidR="001F4941" w:rsidRPr="003235A9" w:rsidRDefault="001F4941" w:rsidP="003C32B2">
                  <w:pPr>
                    <w:rPr>
                      <w:i/>
                    </w:rPr>
                  </w:pPr>
                  <w:r w:rsidRPr="003235A9">
                    <w:rPr>
                      <w:i/>
                    </w:rPr>
                    <w:t>Rub a dub, Rub a dub,</w:t>
                  </w:r>
                </w:p>
                <w:p w:rsidR="003719D8" w:rsidRDefault="003719D8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That’s the thing to do’</w:t>
                  </w:r>
                </w:p>
                <w:p w:rsidR="003719D8" w:rsidRDefault="003719D8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----------------------------------------------------</w:t>
                  </w:r>
                </w:p>
                <w:p w:rsidR="003235A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Two little dickey birds 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Sitting on a wall,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One called Peter, one called Paul.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Fly away Peter,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Fly away Paul,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Come back Peter, </w:t>
                  </w:r>
                </w:p>
                <w:p w:rsidR="001757C9" w:rsidRDefault="001757C9" w:rsidP="003C32B2">
                  <w:pPr>
                    <w:rPr>
                      <w:i/>
                    </w:rPr>
                  </w:pPr>
                  <w:r>
                    <w:rPr>
                      <w:i/>
                    </w:rPr>
                    <w:t>Come back Paul.</w:t>
                  </w:r>
                </w:p>
                <w:p w:rsidR="001757C9" w:rsidRDefault="001757C9" w:rsidP="003C32B2"/>
                <w:p w:rsidR="003C32B2" w:rsidRDefault="003C32B2" w:rsidP="003C32B2"/>
                <w:p w:rsidR="003C32B2" w:rsidRDefault="003C32B2" w:rsidP="003C32B2"/>
                <w:p w:rsidR="003C32B2" w:rsidRDefault="003C32B2" w:rsidP="003C32B2"/>
              </w:txbxContent>
            </v:textbox>
          </v:shape>
        </w:pict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7F2E23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505BF3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lastRenderedPageBreak/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  <w:r w:rsidR="00357C19">
        <w:tab/>
      </w:r>
    </w:p>
    <w:p w:rsidR="00357C19" w:rsidRDefault="00357C19"/>
    <w:p w:rsidR="00357C19" w:rsidRDefault="00357C19"/>
    <w:sectPr w:rsidR="00357C19" w:rsidSect="00330C09">
      <w:headerReference w:type="default" r:id="rId13"/>
      <w:pgSz w:w="12240" w:h="15840" w:code="1"/>
      <w:pgMar w:top="680" w:right="680" w:bottom="680" w:left="680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73" w:rsidRDefault="00EB1873" w:rsidP="00A5596D">
      <w:pPr>
        <w:spacing w:after="0"/>
      </w:pPr>
      <w:r>
        <w:separator/>
      </w:r>
    </w:p>
  </w:endnote>
  <w:endnote w:type="continuationSeparator" w:id="0">
    <w:p w:rsidR="00EB1873" w:rsidRDefault="00EB1873" w:rsidP="00A55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73" w:rsidRDefault="00EB1873" w:rsidP="00A5596D">
      <w:pPr>
        <w:spacing w:after="0"/>
      </w:pPr>
      <w:r>
        <w:separator/>
      </w:r>
    </w:p>
  </w:footnote>
  <w:footnote w:type="continuationSeparator" w:id="0">
    <w:p w:rsidR="00EB1873" w:rsidRDefault="00EB1873" w:rsidP="00A55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6D" w:rsidRPr="00A5596D" w:rsidRDefault="002709C7" w:rsidP="00A5596D">
    <w:pPr>
      <w:pStyle w:val="Header"/>
      <w:jc w:val="center"/>
      <w:rPr>
        <w:b/>
        <w:i/>
        <w:color w:val="000000" w:themeColor="text1"/>
        <w:sz w:val="48"/>
        <w:szCs w:val="48"/>
        <w:u w:val="single"/>
      </w:rPr>
    </w:pPr>
    <w:r>
      <w:rPr>
        <w:b/>
        <w:i/>
        <w:color w:val="000000" w:themeColor="text1"/>
        <w:sz w:val="48"/>
        <w:szCs w:val="48"/>
        <w:u w:val="single"/>
      </w:rPr>
      <w:t>SEPTEMBER 2020</w:t>
    </w:r>
    <w:r w:rsidR="00A5596D" w:rsidRPr="00A5596D">
      <w:rPr>
        <w:b/>
        <w:i/>
        <w:color w:val="000000" w:themeColor="text1"/>
        <w:sz w:val="48"/>
        <w:szCs w:val="48"/>
        <w:u w:val="single"/>
      </w:rPr>
      <w:t xml:space="preserve"> NEWSLETTER</w:t>
    </w:r>
  </w:p>
  <w:p w:rsidR="00A5596D" w:rsidRDefault="00A5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96D"/>
    <w:rsid w:val="00051724"/>
    <w:rsid w:val="00154880"/>
    <w:rsid w:val="001757C9"/>
    <w:rsid w:val="001F4941"/>
    <w:rsid w:val="00213B05"/>
    <w:rsid w:val="002709C7"/>
    <w:rsid w:val="002758AA"/>
    <w:rsid w:val="002F4526"/>
    <w:rsid w:val="0032322E"/>
    <w:rsid w:val="003235A9"/>
    <w:rsid w:val="00330C09"/>
    <w:rsid w:val="0033781C"/>
    <w:rsid w:val="00357C19"/>
    <w:rsid w:val="003719D8"/>
    <w:rsid w:val="003C32B2"/>
    <w:rsid w:val="004D2F6B"/>
    <w:rsid w:val="004E146C"/>
    <w:rsid w:val="00505BF3"/>
    <w:rsid w:val="00601A2B"/>
    <w:rsid w:val="00605F09"/>
    <w:rsid w:val="006E4939"/>
    <w:rsid w:val="006E7EAE"/>
    <w:rsid w:val="00746F1A"/>
    <w:rsid w:val="00792826"/>
    <w:rsid w:val="007A2924"/>
    <w:rsid w:val="007E5DEE"/>
    <w:rsid w:val="007F2E23"/>
    <w:rsid w:val="008D1DAB"/>
    <w:rsid w:val="00922D72"/>
    <w:rsid w:val="00A1264E"/>
    <w:rsid w:val="00A5596D"/>
    <w:rsid w:val="00B16A1C"/>
    <w:rsid w:val="00B67CD3"/>
    <w:rsid w:val="00B7291F"/>
    <w:rsid w:val="00CE1756"/>
    <w:rsid w:val="00D874A0"/>
    <w:rsid w:val="00EB1873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96D"/>
  </w:style>
  <w:style w:type="paragraph" w:styleId="Footer">
    <w:name w:val="footer"/>
    <w:basedOn w:val="Normal"/>
    <w:link w:val="FooterChar"/>
    <w:uiPriority w:val="99"/>
    <w:unhideWhenUsed/>
    <w:rsid w:val="00A55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596D"/>
  </w:style>
  <w:style w:type="character" w:styleId="Hyperlink">
    <w:name w:val="Hyperlink"/>
    <w:basedOn w:val="DefaultParagraphFont"/>
    <w:uiPriority w:val="99"/>
    <w:unhideWhenUsed/>
    <w:rsid w:val="00213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ingreadytolearn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heart.co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Hansel &amp; Gretel</cp:lastModifiedBy>
  <cp:revision>2</cp:revision>
  <cp:lastPrinted>2018-09-03T09:16:00Z</cp:lastPrinted>
  <dcterms:created xsi:type="dcterms:W3CDTF">2020-10-09T12:44:00Z</dcterms:created>
  <dcterms:modified xsi:type="dcterms:W3CDTF">2020-10-09T12:44:00Z</dcterms:modified>
</cp:coreProperties>
</file>